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mail.autos-szelvedotakaro-jegkaparoval.com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mail.autos-szelvedotakaro-jegkaparoval.com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http://mail.autos-szelvedotakaro-jegkaparoval.com/adatvedelem/aszf.php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http://mail.autos-szelvedotakaro-jegkaparoval.com/adatvedelem/ASZF_Letoltes.php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mail.autos-szelvedotakaro-jegkaparoval.com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mail.autos-szelvedotakaro-jegkaparoval.com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mail.autos-szelvedotakaro-jegkaparoval.com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mail.autos-szelvedotakaro-jegkaparoval.com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mail.autos-szelvedotakaro-jegkaparoval.com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mail.autos-szelvedotakaro-jegkaparoval.com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http://mail.autos-szelvedotakaro-jegkaparoval.com/adatvedelem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mail.autos-szelvedotakaro-jegkaparoval.com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